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bookmarkStart w:id="0" w:name="_GoBack"/>
      <w:bookmarkEnd w:id="0"/>
      <w:r>
        <w:rPr>
          <w:rFonts w:hint="eastAsia" w:ascii="华文中宋" w:hAnsi="华文中宋" w:eastAsia="华文中宋"/>
          <w:b/>
          <w:sz w:val="44"/>
          <w:szCs w:val="44"/>
        </w:rPr>
        <w:t>考生诚信复试承诺书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</w:p>
    <w:p>
      <w:pPr>
        <w:snapToGrid w:val="0"/>
        <w:spacing w:line="30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我是参加海南大学202</w:t>
      </w: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年接收推荐免试攻读硕士学位研究生复试的考生。我已认真阅读《202</w:t>
      </w: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年全国硕士研究生招生工作管理规定》、《国家教育考试违规处理办法》以及省级教育招生考试机构和招生单位发布的相关招考信息。我已清楚了解，根据《中华人民共和国刑法修正案（九）》，</w:t>
      </w:r>
      <w:r>
        <w:rPr>
          <w:rFonts w:hint="eastAsia" w:ascii="仿宋" w:hAnsi="仿宋" w:eastAsia="仿宋"/>
          <w:b/>
          <w:sz w:val="32"/>
          <w:szCs w:val="32"/>
        </w:rPr>
        <w:t>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>
      <w:pPr>
        <w:snapToGrid w:val="0"/>
        <w:spacing w:before="100" w:beforeAutospacing="1" w:line="300" w:lineRule="auto"/>
        <w:ind w:firstLine="707" w:firstLineChars="22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我郑重承诺：</w:t>
      </w:r>
    </w:p>
    <w:p>
      <w:pPr>
        <w:snapToGrid w:val="0"/>
        <w:spacing w:line="300" w:lineRule="auto"/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一、保证在填报的个人信息、提交的复试材料如实、准确，如提供虚假、错误信息或弄虚作假，本人承担由此造成的一切后果。</w:t>
      </w:r>
    </w:p>
    <w:p>
      <w:pPr>
        <w:snapToGrid w:val="0"/>
        <w:spacing w:line="300" w:lineRule="auto"/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二、自觉服从海南大学及其各学院的统一安排，接受监考人员的管理、监督和检查。</w:t>
      </w:r>
    </w:p>
    <w:p>
      <w:pPr>
        <w:snapToGrid w:val="0"/>
        <w:spacing w:line="300" w:lineRule="auto"/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三、自觉遵守相关法律和考试纪律，诚信复试。</w:t>
      </w:r>
    </w:p>
    <w:p>
      <w:pPr>
        <w:snapToGrid w:val="0"/>
        <w:spacing w:line="300" w:lineRule="auto"/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四、参加复试的过程中，在我校</w:t>
      </w:r>
      <w:r>
        <w:rPr>
          <w:rFonts w:ascii="仿宋" w:hAnsi="仿宋" w:eastAsia="仿宋"/>
          <w:sz w:val="32"/>
          <w:szCs w:val="32"/>
        </w:rPr>
        <w:t>全部</w:t>
      </w:r>
      <w:r>
        <w:rPr>
          <w:rFonts w:hint="eastAsia" w:ascii="仿宋" w:hAnsi="仿宋" w:eastAsia="仿宋"/>
          <w:sz w:val="32"/>
          <w:szCs w:val="32"/>
        </w:rPr>
        <w:t>复试工作(含</w:t>
      </w:r>
      <w:r>
        <w:rPr>
          <w:rFonts w:ascii="仿宋" w:hAnsi="仿宋" w:eastAsia="仿宋"/>
          <w:sz w:val="32"/>
          <w:szCs w:val="32"/>
        </w:rPr>
        <w:t>调剂</w:t>
      </w:r>
      <w:r>
        <w:rPr>
          <w:rFonts w:hint="eastAsia" w:ascii="仿宋" w:hAnsi="仿宋" w:eastAsia="仿宋"/>
          <w:sz w:val="32"/>
          <w:szCs w:val="32"/>
        </w:rPr>
        <w:t>)结束前不对外透漏或传播复试试题</w:t>
      </w:r>
      <w:r>
        <w:rPr>
          <w:rFonts w:ascii="仿宋" w:hAnsi="仿宋" w:eastAsia="仿宋"/>
          <w:sz w:val="32"/>
          <w:szCs w:val="32"/>
        </w:rPr>
        <w:t>内容等</w:t>
      </w:r>
      <w:r>
        <w:rPr>
          <w:rFonts w:hint="eastAsia" w:ascii="仿宋" w:hAnsi="仿宋" w:eastAsia="仿宋"/>
          <w:sz w:val="32"/>
          <w:szCs w:val="32"/>
        </w:rPr>
        <w:t>有关情况。</w:t>
      </w:r>
    </w:p>
    <w:p>
      <w:pPr>
        <w:snapToGrid w:val="0"/>
        <w:spacing w:line="300" w:lineRule="auto"/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在复试过程中存在违规行为的考生，一经查实，即按照《国家教育考试违规处理办法》、《普通高等学校招生违规行为处理暂行办法》等规定严肃处理，取消录取资格，记入《考生考试诚信档案》。</w:t>
      </w:r>
    </w:p>
    <w:p>
      <w:pPr>
        <w:snapToGrid w:val="0"/>
        <w:spacing w:line="300" w:lineRule="auto"/>
        <w:ind w:firstLine="707" w:firstLineChars="221"/>
        <w:rPr>
          <w:rFonts w:ascii="仿宋" w:hAnsi="仿宋" w:eastAsia="仿宋"/>
          <w:sz w:val="32"/>
          <w:szCs w:val="32"/>
        </w:rPr>
      </w:pPr>
    </w:p>
    <w:p>
      <w:pPr>
        <w:wordWrap w:val="0"/>
        <w:snapToGrid w:val="0"/>
        <w:spacing w:line="300" w:lineRule="auto"/>
        <w:ind w:firstLine="707" w:firstLineChars="221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承诺人（签名）：           </w:t>
      </w:r>
    </w:p>
    <w:p>
      <w:pPr>
        <w:snapToGrid w:val="0"/>
        <w:spacing w:line="300" w:lineRule="auto"/>
        <w:ind w:firstLine="707" w:firstLineChars="221"/>
        <w:jc w:val="right"/>
        <w:rPr>
          <w:rFonts w:ascii="仿宋" w:hAnsi="仿宋" w:eastAsia="仿宋"/>
          <w:sz w:val="32"/>
          <w:szCs w:val="32"/>
        </w:rPr>
      </w:pPr>
    </w:p>
    <w:p>
      <w:pPr>
        <w:snapToGrid w:val="0"/>
        <w:spacing w:line="300" w:lineRule="auto"/>
        <w:ind w:firstLine="707" w:firstLineChars="221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年   月   日</w:t>
      </w:r>
    </w:p>
    <w:sectPr>
      <w:pgSz w:w="11906" w:h="16838"/>
      <w:pgMar w:top="720" w:right="1134" w:bottom="72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F31"/>
    <w:rsid w:val="00000E4B"/>
    <w:rsid w:val="003232AC"/>
    <w:rsid w:val="003A6A6E"/>
    <w:rsid w:val="004277FB"/>
    <w:rsid w:val="004C4987"/>
    <w:rsid w:val="00550693"/>
    <w:rsid w:val="005603F5"/>
    <w:rsid w:val="005B52B6"/>
    <w:rsid w:val="007804E8"/>
    <w:rsid w:val="007974AC"/>
    <w:rsid w:val="007A5F31"/>
    <w:rsid w:val="007C0D22"/>
    <w:rsid w:val="007E487D"/>
    <w:rsid w:val="00811A0A"/>
    <w:rsid w:val="008515E0"/>
    <w:rsid w:val="00883846"/>
    <w:rsid w:val="009B0E95"/>
    <w:rsid w:val="00A81B3E"/>
    <w:rsid w:val="00BD0C3D"/>
    <w:rsid w:val="00BD13BB"/>
    <w:rsid w:val="00D9358E"/>
    <w:rsid w:val="00DE6D31"/>
    <w:rsid w:val="00EB476E"/>
    <w:rsid w:val="00F2434E"/>
    <w:rsid w:val="00FA7953"/>
    <w:rsid w:val="11802B20"/>
    <w:rsid w:val="4D9371F3"/>
    <w:rsid w:val="D7F5B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81</Words>
  <Characters>465</Characters>
  <Lines>3</Lines>
  <Paragraphs>1</Paragraphs>
  <TotalTime>1073</TotalTime>
  <ScaleCrop>false</ScaleCrop>
  <LinksUpToDate>false</LinksUpToDate>
  <CharactersWithSpaces>545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2020-04-24T08:24:00Z</dcterms:created>
  <dc:creator>AutoBVT</dc:creator>
  <cp:lastModifiedBy>披着地毯的nino桑</cp:lastModifiedBy>
  <cp:lastPrinted>2020-04-24T15:15:00Z</cp:lastPrinted>
  <dcterms:modified xsi:type="dcterms:W3CDTF">2023-09-23T08:19:47Z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AC21043AABFB7B94232F0E6546749B3E</vt:lpwstr>
  </property>
</Properties>
</file>